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C44A" w14:textId="77777777" w:rsidR="00900790" w:rsidRDefault="00000000" w:rsidP="00756937">
      <w:pPr>
        <w:pStyle w:val="Heading1"/>
        <w:spacing w:before="0" w:after="0"/>
        <w:ind w:left="27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E7AAD8D" wp14:editId="5D94817B">
            <wp:simplePos x="0" y="0"/>
            <wp:positionH relativeFrom="margin">
              <wp:posOffset>5425440</wp:posOffset>
            </wp:positionH>
            <wp:positionV relativeFrom="margin">
              <wp:posOffset>-304800</wp:posOffset>
            </wp:positionV>
            <wp:extent cx="1016000" cy="1203960"/>
            <wp:effectExtent l="0" t="0" r="0" b="2540"/>
            <wp:wrapSquare wrapText="bothSides" distT="0" distB="0" distL="114300" distR="114300"/>
            <wp:docPr id="132346344" name="image1.png" descr="A logo with text and peopl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text and people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PEMA Emerging Leaders Program – </w:t>
      </w:r>
    </w:p>
    <w:p w14:paraId="57120B05" w14:textId="77777777" w:rsidR="00900790" w:rsidRDefault="00000000" w:rsidP="00756937">
      <w:pPr>
        <w:pStyle w:val="Heading1"/>
        <w:spacing w:before="0" w:after="0"/>
        <w:ind w:left="270"/>
      </w:pPr>
      <w:r>
        <w:t>Important Dates</w:t>
      </w:r>
    </w:p>
    <w:p w14:paraId="6A3DAB3C" w14:textId="3F0B3315" w:rsidR="00900790" w:rsidRDefault="00000000" w:rsidP="00756937">
      <w:pPr>
        <w:ind w:left="270"/>
      </w:pPr>
      <w:r>
        <w:t xml:space="preserve">What </w:t>
      </w:r>
      <w:r w:rsidR="00AC1E25">
        <w:t>Class of 202</w:t>
      </w:r>
      <w:r w:rsidR="004202C1">
        <w:t>7</w:t>
      </w:r>
      <w:r w:rsidR="00AC1E25">
        <w:t xml:space="preserve"> </w:t>
      </w:r>
      <w:r>
        <w:t xml:space="preserve">participants can expect. As of </w:t>
      </w:r>
      <w:r w:rsidR="00327D57">
        <w:t>3-8</w:t>
      </w:r>
      <w:r w:rsidR="00636FE5">
        <w:t>-2026.</w:t>
      </w:r>
    </w:p>
    <w:p w14:paraId="756EDE13" w14:textId="77777777" w:rsidR="00756937" w:rsidRDefault="00756937"/>
    <w:p w14:paraId="5ADF16A1" w14:textId="77777777" w:rsidR="00900790" w:rsidRDefault="00900790"/>
    <w:tbl>
      <w:tblPr>
        <w:tblStyle w:val="a0"/>
        <w:tblW w:w="9990" w:type="dxa"/>
        <w:jc w:val="center"/>
        <w:tblLayout w:type="fixed"/>
        <w:tblLook w:val="0400" w:firstRow="0" w:lastRow="0" w:firstColumn="0" w:lastColumn="0" w:noHBand="0" w:noVBand="1"/>
      </w:tblPr>
      <w:tblGrid>
        <w:gridCol w:w="4580"/>
        <w:gridCol w:w="5410"/>
      </w:tblGrid>
      <w:tr w:rsidR="00900790" w14:paraId="39DA2B5E" w14:textId="77777777" w:rsidTr="00B675EA">
        <w:trPr>
          <w:trHeight w:val="637"/>
          <w:tblHeader/>
          <w:jc w:val="center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405AA" w14:textId="77777777" w:rsidR="00900790" w:rsidRDefault="0000000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292A" w14:textId="77777777" w:rsidR="00900790" w:rsidRDefault="00000000">
            <w:pPr>
              <w:rPr>
                <w:b/>
              </w:rPr>
            </w:pPr>
            <w:r>
              <w:rPr>
                <w:b/>
              </w:rPr>
              <w:t>Session</w:t>
            </w:r>
          </w:p>
        </w:tc>
      </w:tr>
      <w:tr w:rsidR="00900790" w14:paraId="748F7A02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E796A" w14:textId="412BEB70" w:rsidR="00900790" w:rsidRPr="00756937" w:rsidRDefault="000000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Monday, </w:t>
            </w:r>
            <w:r w:rsidR="007F78A2">
              <w:rPr>
                <w:rFonts w:asciiTheme="minorHAnsi" w:hAnsiTheme="minorHAnsi"/>
                <w:b/>
                <w:sz w:val="22"/>
                <w:szCs w:val="22"/>
              </w:rPr>
              <w:t>March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202C1">
              <w:rPr>
                <w:rFonts w:asciiTheme="minorHAnsi" w:hAnsiTheme="minorHAnsi"/>
                <w:b/>
                <w:sz w:val="22"/>
                <w:szCs w:val="22"/>
              </w:rPr>
              <w:t>9, 2026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76D5" w14:textId="75A90AD5" w:rsidR="00900790" w:rsidRPr="00756937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Applications open.</w:t>
            </w:r>
          </w:p>
        </w:tc>
      </w:tr>
      <w:tr w:rsidR="00900790" w14:paraId="1D41C7E3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88B25" w14:textId="1AB0F17C" w:rsidR="004202C1" w:rsidRPr="00756937" w:rsidRDefault="004202C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Thursday, April 2, 2026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D658" w14:textId="77777777" w:rsidR="00900790" w:rsidRPr="00756937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Application deadline.</w:t>
            </w:r>
          </w:p>
        </w:tc>
      </w:tr>
      <w:tr w:rsidR="00900790" w14:paraId="33792AD9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E01BD" w14:textId="73C1E14E" w:rsidR="00900790" w:rsidRPr="00756937" w:rsidRDefault="000000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Friday, </w:t>
            </w:r>
            <w:r w:rsidR="007F78A2">
              <w:rPr>
                <w:rFonts w:asciiTheme="minorHAnsi" w:hAnsiTheme="minorHAnsi"/>
                <w:b/>
                <w:sz w:val="22"/>
                <w:szCs w:val="22"/>
              </w:rPr>
              <w:t xml:space="preserve">April </w:t>
            </w:r>
            <w:r w:rsidR="004202C1">
              <w:rPr>
                <w:rFonts w:asciiTheme="minorHAnsi" w:hAnsiTheme="minorHAnsi"/>
                <w:b/>
                <w:sz w:val="22"/>
                <w:szCs w:val="22"/>
              </w:rPr>
              <w:t>24, 2026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AB4A" w14:textId="77777777" w:rsidR="00900790" w:rsidRPr="00756937" w:rsidRDefault="00000000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Applicant notifications.</w:t>
            </w:r>
          </w:p>
        </w:tc>
      </w:tr>
      <w:tr w:rsidR="00900790" w14:paraId="257DE582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D8F23" w14:textId="6BB91E45" w:rsidR="00900790" w:rsidRPr="00756937" w:rsidRDefault="007F78A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Monday, June </w:t>
            </w:r>
            <w:r w:rsidR="004202C1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4202C1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166B" w14:textId="6CC091DD" w:rsidR="00900790" w:rsidRPr="00756937" w:rsidRDefault="007F78A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Applicant payment deadline and due date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 xml:space="preserve"> for the “PEMA 202</w:t>
            </w:r>
            <w:r w:rsidR="004202C1">
              <w:rPr>
                <w:rFonts w:asciiTheme="minorHAnsi" w:hAnsiTheme="minorHAnsi"/>
                <w:sz w:val="22"/>
                <w:szCs w:val="22"/>
              </w:rPr>
              <w:t>6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>-2</w:t>
            </w:r>
            <w:r w:rsidR="004202C1">
              <w:rPr>
                <w:rFonts w:asciiTheme="minorHAnsi" w:hAnsiTheme="minorHAnsi"/>
                <w:sz w:val="22"/>
                <w:szCs w:val="22"/>
              </w:rPr>
              <w:t>7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 xml:space="preserve"> Emerging Leader Profiles” </w:t>
            </w:r>
            <w:r>
              <w:rPr>
                <w:rFonts w:asciiTheme="minorHAnsi" w:hAnsiTheme="minorHAnsi"/>
                <w:sz w:val="22"/>
                <w:szCs w:val="22"/>
              </w:rPr>
              <w:t>submission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D23CA" w14:paraId="31C83E78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E4725" w14:textId="7DC4D6BB" w:rsidR="001D23CA" w:rsidRPr="008914A3" w:rsidRDefault="001D23CA" w:rsidP="001D23CA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8A3B82">
              <w:rPr>
                <w:rFonts w:asciiTheme="minorHAnsi" w:hAnsiTheme="minorHAnsi"/>
                <w:b/>
                <w:sz w:val="22"/>
                <w:szCs w:val="22"/>
              </w:rPr>
              <w:t xml:space="preserve">Wednesday, July </w:t>
            </w:r>
            <w:r w:rsidR="00A80568">
              <w:rPr>
                <w:rFonts w:asciiTheme="minorHAnsi" w:hAnsiTheme="minorHAnsi"/>
                <w:b/>
                <w:sz w:val="22"/>
                <w:szCs w:val="22"/>
              </w:rPr>
              <w:t>22</w:t>
            </w:r>
            <w:r w:rsidRPr="008A3B82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4202C1" w:rsidRPr="008A3B82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8A3B82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4202C1" w:rsidRPr="008A3B82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Pr="008A3B82">
              <w:rPr>
                <w:rFonts w:asciiTheme="minorHAnsi" w:hAnsiTheme="minorHAnsi"/>
                <w:b/>
                <w:sz w:val="22"/>
                <w:szCs w:val="22"/>
              </w:rPr>
              <w:t xml:space="preserve">:00 </w:t>
            </w:r>
            <w:r w:rsidR="004202C1" w:rsidRPr="008A3B82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8A3B82">
              <w:rPr>
                <w:rFonts w:asciiTheme="minorHAnsi" w:hAnsiTheme="minorHAnsi"/>
                <w:b/>
                <w:sz w:val="22"/>
                <w:szCs w:val="22"/>
              </w:rPr>
              <w:t>M ET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33C7" w14:textId="77777777" w:rsidR="001D23CA" w:rsidRPr="00AC1E25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AC1E25">
              <w:rPr>
                <w:rFonts w:asciiTheme="minorHAnsi" w:hAnsiTheme="minorHAnsi"/>
                <w:sz w:val="22"/>
                <w:szCs w:val="22"/>
                <w:u w:val="single"/>
              </w:rPr>
              <w:t xml:space="preserve">Virtual Program Introduction </w:t>
            </w:r>
          </w:p>
          <w:p w14:paraId="2E9C0067" w14:textId="08D124FB" w:rsidR="001D23CA" w:rsidRPr="008914A3" w:rsidRDefault="001D23CA" w:rsidP="001D23CA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172C28">
              <w:rPr>
                <w:rFonts w:asciiTheme="minorHAnsi" w:hAnsiTheme="minorHAnsi"/>
                <w:b/>
                <w:bCs/>
                <w:sz w:val="22"/>
                <w:szCs w:val="22"/>
              </w:rPr>
              <w:t>How to Get the Most Out of The Program</w:t>
            </w:r>
            <w:r w:rsidRPr="00AC1E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AC1E25">
              <w:rPr>
                <w:rFonts w:asciiTheme="minorHAnsi" w:hAnsiTheme="minorHAnsi"/>
                <w:sz w:val="22"/>
                <w:szCs w:val="22"/>
              </w:rPr>
              <w:t>ommentary by selected speakers from Class of 202</w:t>
            </w:r>
            <w:r w:rsidR="004202C1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1D23CA" w14:paraId="0B77D4E7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6F83" w14:textId="60DDEDF2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Monday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, August </w:t>
            </w:r>
            <w:r w:rsidR="004B116B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4B116B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D2C5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 xml:space="preserve">Deadline to complete a 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Management </w:t>
            </w:r>
            <w:proofErr w:type="gramStart"/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By</w:t>
            </w:r>
            <w:proofErr w:type="gramEnd"/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 Strengths online assessment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46DC21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(to prepare for Session 2).</w:t>
            </w:r>
          </w:p>
        </w:tc>
      </w:tr>
      <w:tr w:rsidR="001D23CA" w14:paraId="5956640F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2C3C7" w14:textId="559553C5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Monday, Sept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ember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B116B">
              <w:rPr>
                <w:rFonts w:asciiTheme="minorHAnsi" w:hAnsiTheme="minorHAnsi"/>
                <w:b/>
                <w:sz w:val="22"/>
                <w:szCs w:val="22"/>
              </w:rPr>
              <w:t>14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4B116B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  <w:p w14:paraId="78CD6B4D" w14:textId="5E7802CD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(In person at PEMA Fall Meeting)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A6A25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  <w:u w:val="single"/>
              </w:rPr>
              <w:t>Session 1</w:t>
            </w:r>
          </w:p>
          <w:p w14:paraId="6DE71356" w14:textId="068A2915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Orientation &amp; PEMA Introduction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54DDBADC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(90 minutes with lunch, 11:00-12:30 p.m.)</w:t>
            </w:r>
          </w:p>
        </w:tc>
      </w:tr>
      <w:tr w:rsidR="001D23CA" w14:paraId="3216F175" w14:textId="77777777" w:rsidTr="004B116B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67F8B" w14:textId="09367B15" w:rsidR="001D23CA" w:rsidRPr="004B116B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B116B">
              <w:rPr>
                <w:rFonts w:asciiTheme="minorHAnsi" w:hAnsiTheme="minorHAnsi"/>
                <w:b/>
                <w:sz w:val="22"/>
                <w:szCs w:val="22"/>
              </w:rPr>
              <w:t xml:space="preserve">Tuesday, </w:t>
            </w:r>
            <w:r w:rsidR="004B116B" w:rsidRPr="004B116B">
              <w:rPr>
                <w:rFonts w:asciiTheme="minorHAnsi" w:hAnsiTheme="minorHAnsi"/>
                <w:b/>
                <w:sz w:val="22"/>
                <w:szCs w:val="22"/>
              </w:rPr>
              <w:t>September 15</w:t>
            </w:r>
            <w:r w:rsidRPr="004B116B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4B116B" w:rsidRPr="004B116B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  <w:p w14:paraId="288ED5A4" w14:textId="40517FCD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4B116B">
              <w:rPr>
                <w:rFonts w:asciiTheme="minorHAnsi" w:hAnsiTheme="minorHAnsi"/>
                <w:sz w:val="22"/>
                <w:szCs w:val="22"/>
              </w:rPr>
              <w:t>(In person at PEMA Fall Meeting)</w:t>
            </w:r>
          </w:p>
          <w:p w14:paraId="3C7B0E2B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2272F0" w14:textId="270B3FFC" w:rsidR="001D23CA" w:rsidRPr="00756937" w:rsidRDefault="001D23CA" w:rsidP="001D23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Tuesday</w:t>
            </w:r>
            <w:r w:rsidRPr="00756937">
              <w:rPr>
                <w:rFonts w:asciiTheme="minorHAnsi" w:hAnsiTheme="minorHAnsi"/>
                <w:b/>
                <w:bCs/>
                <w:sz w:val="22"/>
                <w:szCs w:val="22"/>
              </w:rPr>
              <w:t>, Sept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ember</w:t>
            </w:r>
            <w:r w:rsidRPr="0075693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4B116B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Pr="00756937">
              <w:rPr>
                <w:rFonts w:asciiTheme="minorHAnsi" w:hAnsiTheme="minorHAnsi"/>
                <w:b/>
                <w:bCs/>
                <w:sz w:val="22"/>
                <w:szCs w:val="22"/>
              </w:rPr>
              <w:t>, 202</w:t>
            </w:r>
            <w:r w:rsidR="004B116B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 w:rsidRPr="0075693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, </w:t>
            </w:r>
            <w:r w:rsidR="004B116B" w:rsidRPr="003637DC">
              <w:rPr>
                <w:rFonts w:asciiTheme="minorHAnsi" w:hAnsiTheme="minorHAnsi"/>
                <w:b/>
                <w:bCs/>
                <w:sz w:val="22"/>
                <w:szCs w:val="22"/>
              </w:rPr>
              <w:t>12 -2</w:t>
            </w:r>
            <w:r w:rsidRPr="003637D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PM ET</w:t>
            </w:r>
          </w:p>
          <w:p w14:paraId="7DB7C737" w14:textId="284C21E2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(virtual)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9360" w14:textId="77777777" w:rsidR="001D23CA" w:rsidRPr="00756937" w:rsidRDefault="001D23CA" w:rsidP="004B116B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  <w:u w:val="single"/>
              </w:rPr>
              <w:t>Session 2</w:t>
            </w:r>
          </w:p>
          <w:p w14:paraId="76BC903B" w14:textId="77777777" w:rsidR="001D23CA" w:rsidRPr="00756937" w:rsidRDefault="001D23CA" w:rsidP="004B116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Personality Profile</w:t>
            </w:r>
          </w:p>
          <w:p w14:paraId="3AF616C7" w14:textId="7A1C4957" w:rsidR="001D23CA" w:rsidRDefault="001D23CA" w:rsidP="004B116B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4-hour live session, approx. 1:00-5:00 p.m.</w:t>
            </w:r>
          </w:p>
          <w:p w14:paraId="01B87B57" w14:textId="77777777" w:rsidR="004B116B" w:rsidRPr="004B116B" w:rsidRDefault="004B116B" w:rsidP="004B116B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0DD4A6FD" w14:textId="13FA7609" w:rsidR="001D23CA" w:rsidRPr="00756937" w:rsidRDefault="001D23CA" w:rsidP="004B116B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+ Virtual session 9/</w:t>
            </w:r>
            <w:r w:rsidR="00834D04">
              <w:rPr>
                <w:rFonts w:asciiTheme="minorHAnsi" w:hAnsiTheme="minorHAnsi"/>
                <w:sz w:val="22"/>
                <w:szCs w:val="22"/>
              </w:rPr>
              <w:t>22/26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34D04">
              <w:rPr>
                <w:rFonts w:asciiTheme="minorHAnsi" w:hAnsiTheme="minorHAnsi"/>
                <w:sz w:val="22"/>
                <w:szCs w:val="22"/>
              </w:rPr>
              <w:t>1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:00-</w:t>
            </w:r>
            <w:r w:rsidR="00834D04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:00 p.m.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 xml:space="preserve"> ET</w:t>
            </w:r>
          </w:p>
        </w:tc>
      </w:tr>
      <w:tr w:rsidR="001D23CA" w14:paraId="429AC07E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4D595" w14:textId="4ECAAB64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Tuesday, September 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29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2025, </w:t>
            </w:r>
            <w:r w:rsidR="00834D04" w:rsidRPr="003637DC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3637DC">
              <w:rPr>
                <w:rFonts w:asciiTheme="minorHAnsi" w:hAnsiTheme="minorHAnsi"/>
                <w:b/>
                <w:sz w:val="22"/>
                <w:szCs w:val="22"/>
              </w:rPr>
              <w:t>:00 PM ET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AB9C" w14:textId="11D75746" w:rsidR="001D23CA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Session 1 &amp; 2 Virtual Roundtable Debrief</w:t>
            </w:r>
          </w:p>
          <w:p w14:paraId="053AD330" w14:textId="77777777" w:rsidR="001D23CA" w:rsidRPr="00B675EA" w:rsidRDefault="001D23CA" w:rsidP="001D23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675EA">
              <w:rPr>
                <w:rFonts w:asciiTheme="minorHAnsi" w:hAnsiTheme="minorHAnsi"/>
                <w:b/>
                <w:bCs/>
                <w:sz w:val="22"/>
                <w:szCs w:val="22"/>
              </w:rPr>
              <w:t>Introduction &amp; Personality Profile</w:t>
            </w:r>
          </w:p>
          <w:p w14:paraId="73A2AB83" w14:textId="6D2B1CD1" w:rsidR="001D23CA" w:rsidRPr="004976AF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1-hour, virtual meeting to discuss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take-aways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and thoughts</w:t>
            </w:r>
            <w:r w:rsidR="00840A8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D23CA" w14:paraId="54EAC04C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5B37F" w14:textId="7A682661" w:rsidR="001D23CA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Tuesday, October 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  <w:p w14:paraId="6A438CF5" w14:textId="5EC1FBC7" w:rsidR="00840A8A" w:rsidRPr="00840A8A" w:rsidRDefault="00840A8A" w:rsidP="001D23C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0A8A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Pr="00840A8A">
              <w:rPr>
                <w:rFonts w:asciiTheme="minorHAnsi" w:hAnsiTheme="minorHAnsi"/>
                <w:bCs/>
                <w:sz w:val="22"/>
                <w:szCs w:val="22"/>
              </w:rPr>
              <w:t xml:space="preserve">mail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only </w:t>
            </w:r>
            <w:r w:rsidRPr="00840A8A">
              <w:rPr>
                <w:rFonts w:asciiTheme="minorHAnsi" w:hAnsiTheme="minorHAnsi"/>
                <w:bCs/>
                <w:sz w:val="22"/>
                <w:szCs w:val="22"/>
              </w:rPr>
              <w:t>– no meeting.)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7469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  <w:u w:val="single"/>
              </w:rPr>
              <w:t>Session 3</w:t>
            </w:r>
          </w:p>
          <w:p w14:paraId="1A15BF15" w14:textId="61884E2A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360 Review Process 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Kickoff </w:t>
            </w:r>
            <w:r w:rsidR="0092738C">
              <w:rPr>
                <w:rFonts w:asciiTheme="minorHAnsi" w:hAnsiTheme="minorHAnsi"/>
                <w:b/>
                <w:sz w:val="22"/>
                <w:szCs w:val="22"/>
              </w:rPr>
              <w:t>Instructions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F50416D" w14:textId="081F911B" w:rsidR="001D23CA" w:rsidRPr="00756937" w:rsidRDefault="0092738C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 email with details about the 360 Review Process and an instructional video </w:t>
            </w:r>
            <w:r w:rsidR="00B675EA">
              <w:rPr>
                <w:rFonts w:asciiTheme="minorHAnsi" w:hAnsiTheme="minorHAnsi"/>
                <w:sz w:val="22"/>
                <w:szCs w:val="22"/>
              </w:rPr>
              <w:t>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sent to </w:t>
            </w:r>
            <w:r w:rsidR="00B675EA">
              <w:rPr>
                <w:rFonts w:asciiTheme="minorHAnsi" w:hAnsiTheme="minorHAnsi"/>
                <w:sz w:val="22"/>
                <w:szCs w:val="22"/>
              </w:rPr>
              <w:t xml:space="preserve">all </w:t>
            </w:r>
            <w:r>
              <w:rPr>
                <w:rFonts w:asciiTheme="minorHAnsi" w:hAnsiTheme="minorHAnsi"/>
                <w:sz w:val="22"/>
                <w:szCs w:val="22"/>
              </w:rPr>
              <w:t>PEMA ELP participants.</w:t>
            </w:r>
          </w:p>
        </w:tc>
      </w:tr>
      <w:tr w:rsidR="001D23CA" w14:paraId="187FF8F1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00B4F" w14:textId="607FA74E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October </w:t>
            </w:r>
            <w:r w:rsidR="0092738C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92738C">
              <w:rPr>
                <w:rFonts w:asciiTheme="minorHAnsi" w:hAnsiTheme="minorHAnsi"/>
                <w:b/>
                <w:sz w:val="22"/>
                <w:szCs w:val="22"/>
              </w:rPr>
              <w:t>31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BE86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Administration of the 360° Review</w:t>
            </w:r>
          </w:p>
        </w:tc>
      </w:tr>
      <w:tr w:rsidR="001D23CA" w14:paraId="4FEA6629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DFC5D" w14:textId="4D04D126" w:rsidR="001D23CA" w:rsidRPr="00756937" w:rsidRDefault="0092738C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Friday, </w:t>
            </w:r>
            <w:r w:rsidR="001D23CA"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November 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1D23CA"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21D8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 xml:space="preserve">Distribution of each participant’s report </w:t>
            </w:r>
          </w:p>
        </w:tc>
      </w:tr>
      <w:tr w:rsidR="0092738C" w14:paraId="0ED19A7A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1BB81" w14:textId="0FFC7DC4" w:rsidR="0092738C" w:rsidRPr="00756937" w:rsidRDefault="0092738C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Wednesday, November 1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:00-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:30 PM ET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593E" w14:textId="42D8864F" w:rsidR="0092738C" w:rsidRDefault="0092738C" w:rsidP="0092738C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Session 3 Virtual Session</w:t>
            </w:r>
          </w:p>
          <w:p w14:paraId="02058C40" w14:textId="253980E5" w:rsidR="0092738C" w:rsidRPr="001D23CA" w:rsidRDefault="0092738C" w:rsidP="0092738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D23CA">
              <w:rPr>
                <w:rFonts w:asciiTheme="minorHAnsi" w:hAnsiTheme="minorHAnsi"/>
                <w:b/>
                <w:bCs/>
                <w:sz w:val="22"/>
                <w:szCs w:val="22"/>
              </w:rPr>
              <w:t>360 Review Process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How to Read Your Report</w:t>
            </w:r>
          </w:p>
          <w:p w14:paraId="64D30772" w14:textId="07DC83EA" w:rsidR="0092738C" w:rsidRPr="00756937" w:rsidRDefault="0092738C" w:rsidP="009273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 to read your report and build your gameplan based on your results.</w:t>
            </w:r>
          </w:p>
        </w:tc>
      </w:tr>
      <w:tr w:rsidR="001D23CA" w14:paraId="51F48B9E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E2083" w14:textId="589A4B19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November </w:t>
            </w:r>
            <w:r w:rsidR="0092738C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-2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37D4" w14:textId="40A50294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Individual, 30-minute Debrief Sessions for each participant</w:t>
            </w:r>
            <w:r w:rsidR="00B675E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D23CA" w14:paraId="3B6B726F" w14:textId="77777777" w:rsidTr="00E80F92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0E78C" w14:textId="4F02F8E7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Tuesday, December 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834D0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834D04" w:rsidRPr="009164FE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:00 PM ET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C9E2" w14:textId="5F6C897E" w:rsidR="001D23CA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Session 3 Virtual Roundtable Debrief</w:t>
            </w:r>
          </w:p>
          <w:p w14:paraId="1CDB37A5" w14:textId="77777777" w:rsidR="001D23CA" w:rsidRPr="001D23CA" w:rsidRDefault="001D23CA" w:rsidP="001D23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D23CA">
              <w:rPr>
                <w:rFonts w:asciiTheme="minorHAnsi" w:hAnsiTheme="minorHAnsi"/>
                <w:b/>
                <w:bCs/>
                <w:sz w:val="22"/>
                <w:szCs w:val="22"/>
              </w:rPr>
              <w:t>360 Review Process</w:t>
            </w:r>
          </w:p>
          <w:p w14:paraId="47AFB97B" w14:textId="0EEEE770" w:rsidR="001D23CA" w:rsidRPr="004976AF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1-hour, virtual meeting to discuss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take-aways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and thoughts</w:t>
            </w:r>
            <w:r w:rsidR="00840A8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D23CA" w14:paraId="146ED14A" w14:textId="77777777" w:rsidTr="00144100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4CE5B" w14:textId="219C36DF" w:rsidR="001D23CA" w:rsidRPr="00756937" w:rsidRDefault="007C6AA3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Tuesday</w:t>
            </w:r>
            <w:r w:rsidR="001D23CA"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95744">
              <w:rPr>
                <w:rFonts w:asciiTheme="minorHAnsi" w:hAnsiTheme="minorHAnsi"/>
                <w:b/>
                <w:sz w:val="22"/>
                <w:szCs w:val="22"/>
              </w:rPr>
              <w:t xml:space="preserve">February </w:t>
            </w:r>
            <w:r w:rsidR="00327D57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1D23CA"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144100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C66DBD">
              <w:rPr>
                <w:rFonts w:asciiTheme="minorHAnsi" w:hAnsiTheme="minorHAnsi"/>
                <w:b/>
                <w:sz w:val="22"/>
                <w:szCs w:val="22"/>
              </w:rPr>
              <w:t xml:space="preserve"> (virtual)</w:t>
            </w:r>
          </w:p>
          <w:p w14:paraId="5E938AF0" w14:textId="1F44CF1E" w:rsidR="001D23CA" w:rsidRDefault="00327D57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Friday</w:t>
            </w:r>
            <w:r w:rsidR="001D23CA"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95744">
              <w:rPr>
                <w:rFonts w:asciiTheme="minorHAnsi" w:hAnsiTheme="minorHAnsi"/>
                <w:b/>
                <w:sz w:val="22"/>
                <w:szCs w:val="22"/>
              </w:rPr>
              <w:t xml:space="preserve">February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1D23CA" w:rsidRPr="00756937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144100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C66DBD">
              <w:rPr>
                <w:rFonts w:asciiTheme="minorHAnsi" w:hAnsiTheme="minorHAnsi"/>
                <w:b/>
                <w:sz w:val="22"/>
                <w:szCs w:val="22"/>
              </w:rPr>
              <w:t xml:space="preserve"> (virtual)</w:t>
            </w:r>
          </w:p>
          <w:p w14:paraId="5038BF74" w14:textId="77777777" w:rsidR="00C66DBD" w:rsidRDefault="00C66DBD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9514822" w14:textId="77777777" w:rsidR="003D152F" w:rsidRDefault="003D152F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BF9087" w14:textId="51117929" w:rsidR="00C66DBD" w:rsidRPr="00756937" w:rsidRDefault="003D152F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February 24, 2027</w:t>
            </w:r>
            <w:r w:rsidR="00C66DBD" w:rsidRPr="009164FE">
              <w:rPr>
                <w:rFonts w:asciiTheme="minorHAnsi" w:hAnsiTheme="minorHAnsi"/>
                <w:b/>
                <w:sz w:val="22"/>
                <w:szCs w:val="22"/>
              </w:rPr>
              <w:t xml:space="preserve"> (in person) in conjunction with PEMA Annual Meeting</w:t>
            </w:r>
            <w:r w:rsidR="009164FE" w:rsidRPr="009164F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at JW Marriott in Cancun, Mexico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614A" w14:textId="77777777" w:rsidR="001D23CA" w:rsidRPr="00756937" w:rsidRDefault="001D23CA" w:rsidP="00144100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  <w:u w:val="single"/>
              </w:rPr>
              <w:t>Session 4</w:t>
            </w:r>
          </w:p>
          <w:p w14:paraId="595909FB" w14:textId="77777777" w:rsidR="001D23CA" w:rsidRPr="00756937" w:rsidRDefault="001D23CA" w:rsidP="001441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Management Finance</w:t>
            </w:r>
          </w:p>
          <w:p w14:paraId="504DD925" w14:textId="77777777" w:rsidR="001D23CA" w:rsidRDefault="001D23CA" w:rsidP="00144100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2-hour</w:t>
            </w:r>
            <w:r w:rsidR="00C66DBD">
              <w:rPr>
                <w:rFonts w:asciiTheme="minorHAnsi" w:hAnsiTheme="minorHAnsi"/>
                <w:sz w:val="22"/>
                <w:szCs w:val="22"/>
              </w:rPr>
              <w:t xml:space="preserve"> virtual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 xml:space="preserve"> sessions, 10AM-12PM ET</w:t>
            </w:r>
            <w:r w:rsidR="00D869C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FEFBB7D" w14:textId="77777777" w:rsidR="003D152F" w:rsidRDefault="003D152F" w:rsidP="0014410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4E4B738" w14:textId="77777777" w:rsidR="00C66DBD" w:rsidRPr="00C66DBD" w:rsidRDefault="00C66DBD" w:rsidP="00144100">
            <w:pPr>
              <w:rPr>
                <w:rFonts w:asciiTheme="minorHAnsi" w:hAnsiTheme="minorHAnsi"/>
                <w:sz w:val="15"/>
                <w:szCs w:val="15"/>
              </w:rPr>
            </w:pPr>
          </w:p>
          <w:p w14:paraId="47E0C192" w14:textId="5C8E1A86" w:rsidR="00C66DBD" w:rsidRPr="00756937" w:rsidRDefault="00C66DBD" w:rsidP="00144100">
            <w:pPr>
              <w:rPr>
                <w:rFonts w:asciiTheme="minorHAnsi" w:hAnsiTheme="minorHAnsi"/>
                <w:sz w:val="22"/>
                <w:szCs w:val="22"/>
              </w:rPr>
            </w:pPr>
            <w:r w:rsidRPr="009164FE">
              <w:rPr>
                <w:rFonts w:asciiTheme="minorHAnsi" w:hAnsiTheme="minorHAnsi"/>
                <w:sz w:val="22"/>
                <w:szCs w:val="22"/>
              </w:rPr>
              <w:t>Wednesday prior to PEMA Annual Meeting – In person</w:t>
            </w:r>
          </w:p>
        </w:tc>
      </w:tr>
      <w:tr w:rsidR="001D23CA" w14:paraId="364C7140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DE304" w14:textId="22E95294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Tuesday, </w:t>
            </w:r>
            <w:r w:rsidR="00C66DBD">
              <w:rPr>
                <w:rFonts w:asciiTheme="minorHAnsi" w:hAnsiTheme="minorHAnsi"/>
                <w:b/>
                <w:sz w:val="22"/>
                <w:szCs w:val="22"/>
              </w:rPr>
              <w:t>March 1</w:t>
            </w:r>
            <w:r w:rsidR="00213764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Pr="00C66DBD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E1BF5" w:rsidRPr="00C66DBD">
              <w:rPr>
                <w:rFonts w:asciiTheme="minorHAnsi" w:hAnsiTheme="minorHAnsi"/>
                <w:b/>
                <w:sz w:val="22"/>
                <w:szCs w:val="22"/>
              </w:rPr>
              <w:t xml:space="preserve">1:00 </w:t>
            </w:r>
            <w:r w:rsidRPr="00C66DBD">
              <w:rPr>
                <w:rFonts w:asciiTheme="minorHAnsi" w:hAnsiTheme="minorHAnsi"/>
                <w:b/>
                <w:sz w:val="22"/>
                <w:szCs w:val="22"/>
              </w:rPr>
              <w:t>PM ET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E84B" w14:textId="1D952A34" w:rsidR="001D23CA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Session 4 Virtual Roundtable Debrief</w:t>
            </w:r>
          </w:p>
          <w:p w14:paraId="2D58BBDE" w14:textId="77777777" w:rsidR="00133ECB" w:rsidRPr="00C33C94" w:rsidRDefault="001D23CA" w:rsidP="001D23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33C94">
              <w:rPr>
                <w:rFonts w:asciiTheme="minorHAnsi" w:hAnsiTheme="minorHAnsi"/>
                <w:b/>
                <w:bCs/>
                <w:sz w:val="22"/>
                <w:szCs w:val="22"/>
              </w:rPr>
              <w:t>Management Finance</w:t>
            </w:r>
          </w:p>
          <w:p w14:paraId="139AD790" w14:textId="77AFC656" w:rsidR="001D23CA" w:rsidRPr="00150ADB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1-hour, virtual meeting to discuss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take-aways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and thoughts</w:t>
            </w:r>
            <w:r w:rsidR="00D869C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D23CA" w14:paraId="6E63B7FF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FAFCA" w14:textId="284D836E" w:rsidR="001D23CA" w:rsidRPr="00756937" w:rsidRDefault="00C66DBD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Powder Show</w:t>
            </w:r>
            <w:r w:rsidR="005B5095">
              <w:rPr>
                <w:rFonts w:asciiTheme="minorHAnsi" w:hAnsiTheme="minorHAnsi"/>
                <w:sz w:val="22"/>
                <w:szCs w:val="22"/>
              </w:rPr>
              <w:t xml:space="preserve"> (Chicago, IL)</w:t>
            </w:r>
          </w:p>
          <w:p w14:paraId="799C6C0F" w14:textId="54BE7F4E" w:rsidR="001D23CA" w:rsidRPr="009164FE" w:rsidRDefault="00C66DBD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April 27, 2027 (</w:t>
            </w:r>
            <w:r w:rsidR="009164FE">
              <w:rPr>
                <w:rFonts w:asciiTheme="minorHAnsi" w:hAnsiTheme="minorHAnsi"/>
                <w:b/>
                <w:sz w:val="22"/>
                <w:szCs w:val="22"/>
              </w:rPr>
              <w:t>TENTATIVE</w:t>
            </w: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2D36A93A" w14:textId="373D36CB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9164FE">
              <w:rPr>
                <w:rFonts w:asciiTheme="minorHAnsi" w:hAnsiTheme="minorHAnsi"/>
                <w:sz w:val="22"/>
                <w:szCs w:val="22"/>
              </w:rPr>
              <w:t>(In person)</w:t>
            </w:r>
          </w:p>
        </w:tc>
        <w:tc>
          <w:tcPr>
            <w:tcW w:w="5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EBCA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  <w:u w:val="single"/>
              </w:rPr>
              <w:t>Session 5</w:t>
            </w:r>
          </w:p>
          <w:p w14:paraId="1590766F" w14:textId="77777777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>Leadership</w:t>
            </w:r>
          </w:p>
          <w:p w14:paraId="621C2FD4" w14:textId="6F915F10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 xml:space="preserve">(8 hours – </w:t>
            </w:r>
            <w:r w:rsidR="005B5095">
              <w:rPr>
                <w:rFonts w:asciiTheme="minorHAnsi" w:hAnsiTheme="minorHAnsi"/>
                <w:sz w:val="22"/>
                <w:szCs w:val="22"/>
              </w:rPr>
              <w:t>prior to the Powder Show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1D23CA" w14:paraId="3FC098CC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E3FC9" w14:textId="4DF47789" w:rsidR="001D23CA" w:rsidRPr="00B56736" w:rsidRDefault="001D23CA" w:rsidP="001D23CA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Tuesday, </w:t>
            </w:r>
            <w:r w:rsidR="005B5095">
              <w:rPr>
                <w:rFonts w:asciiTheme="minorHAnsi" w:hAnsiTheme="minorHAnsi"/>
                <w:b/>
                <w:sz w:val="22"/>
                <w:szCs w:val="22"/>
              </w:rPr>
              <w:t>May 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9D7C82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9D7C82">
              <w:rPr>
                <w:rFonts w:asciiTheme="minorHAnsi" w:hAnsiTheme="minorHAnsi"/>
                <w:b/>
                <w:sz w:val="22"/>
                <w:szCs w:val="22"/>
              </w:rPr>
              <w:t xml:space="preserve">1:00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PM ET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2B95" w14:textId="66F579FD" w:rsidR="001D23CA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Session 5 Virtual Roundtable Debrief</w:t>
            </w:r>
          </w:p>
          <w:p w14:paraId="10DFC627" w14:textId="7ED1CB7B" w:rsidR="001D23CA" w:rsidRPr="00172C28" w:rsidRDefault="001D23CA" w:rsidP="001D23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72C28">
              <w:rPr>
                <w:rFonts w:asciiTheme="minorHAnsi" w:hAnsiTheme="minorHAnsi"/>
                <w:b/>
                <w:bCs/>
                <w:sz w:val="22"/>
                <w:szCs w:val="22"/>
              </w:rPr>
              <w:t>Leadership</w:t>
            </w:r>
          </w:p>
          <w:p w14:paraId="7DF1C933" w14:textId="73C18388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(1-hour, virtual meeting to discuss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take-aways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and thoughts)</w:t>
            </w:r>
          </w:p>
        </w:tc>
      </w:tr>
      <w:tr w:rsidR="001D23CA" w14:paraId="2C09EB51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BD8E9" w14:textId="1E168357" w:rsidR="001D23CA" w:rsidRPr="009164FE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 xml:space="preserve">July </w:t>
            </w:r>
            <w:r w:rsidR="009D7C82" w:rsidRPr="009164FE">
              <w:rPr>
                <w:rFonts w:asciiTheme="minorHAnsi" w:hAnsiTheme="minorHAnsi"/>
                <w:b/>
                <w:sz w:val="22"/>
                <w:szCs w:val="22"/>
              </w:rPr>
              <w:t>19</w:t>
            </w: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-2</w:t>
            </w:r>
            <w:r w:rsidR="008A3B82" w:rsidRPr="009164FE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9D7C82" w:rsidRPr="009164FE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 xml:space="preserve"> (TENTATIVE)</w:t>
            </w:r>
          </w:p>
          <w:p w14:paraId="4B057D82" w14:textId="5288368F" w:rsidR="001D23CA" w:rsidRPr="008D5194" w:rsidRDefault="001D23CA" w:rsidP="001D23CA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9164FE">
              <w:rPr>
                <w:rFonts w:asciiTheme="minorHAnsi" w:hAnsiTheme="minorHAnsi"/>
                <w:bCs/>
                <w:sz w:val="22"/>
                <w:szCs w:val="22"/>
              </w:rPr>
              <w:t>(In person, Chicago, IL)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CB2C1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  <w:u w:val="single"/>
              </w:rPr>
              <w:t>Session 6</w:t>
            </w:r>
          </w:p>
          <w:p w14:paraId="7852575F" w14:textId="15B959DE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Strategic Planning</w:t>
            </w:r>
          </w:p>
          <w:p w14:paraId="09EEDFBC" w14:textId="0C37CFF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</w:t>
            </w:r>
            <w:r w:rsidR="00D075C0">
              <w:rPr>
                <w:rFonts w:asciiTheme="minorHAnsi" w:hAnsiTheme="minorHAnsi"/>
                <w:sz w:val="22"/>
                <w:szCs w:val="22"/>
              </w:rPr>
              <w:t>2 days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in conjunction</w:t>
            </w:r>
            <w:r w:rsidRPr="00756937">
              <w:rPr>
                <w:rFonts w:asciiTheme="minorHAnsi" w:hAnsiTheme="minorHAnsi"/>
                <w:sz w:val="22"/>
                <w:szCs w:val="22"/>
              </w:rPr>
              <w:t xml:space="preserve"> PEMA Officer Retreat)</w:t>
            </w:r>
          </w:p>
        </w:tc>
      </w:tr>
      <w:tr w:rsidR="001D23CA" w14:paraId="09B5E2E3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3A937" w14:textId="6CAFEC40" w:rsidR="001D23CA" w:rsidRPr="00D075C0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075C0">
              <w:rPr>
                <w:rFonts w:asciiTheme="minorHAnsi" w:hAnsiTheme="minorHAnsi"/>
                <w:b/>
                <w:sz w:val="22"/>
                <w:szCs w:val="22"/>
              </w:rPr>
              <w:t xml:space="preserve">Tuesday, July </w:t>
            </w:r>
            <w:r w:rsidR="009D7C82">
              <w:rPr>
                <w:rFonts w:asciiTheme="minorHAnsi" w:hAnsiTheme="minorHAnsi"/>
                <w:b/>
                <w:sz w:val="22"/>
                <w:szCs w:val="22"/>
              </w:rPr>
              <w:t>27</w:t>
            </w:r>
            <w:r w:rsidR="00D075C0" w:rsidRPr="00D075C0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D075C0">
              <w:rPr>
                <w:rFonts w:asciiTheme="minorHAnsi" w:hAnsiTheme="minorHAnsi"/>
                <w:b/>
                <w:sz w:val="22"/>
                <w:szCs w:val="22"/>
              </w:rPr>
              <w:t xml:space="preserve"> 202</w:t>
            </w:r>
            <w:r w:rsidR="002345EA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D075C0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9D7C82">
              <w:rPr>
                <w:rFonts w:asciiTheme="minorHAnsi" w:hAnsiTheme="minorHAnsi"/>
                <w:b/>
                <w:sz w:val="22"/>
                <w:szCs w:val="22"/>
              </w:rPr>
              <w:t xml:space="preserve">1:00 </w:t>
            </w:r>
            <w:r w:rsidRPr="00D075C0">
              <w:rPr>
                <w:rFonts w:asciiTheme="minorHAnsi" w:hAnsiTheme="minorHAnsi"/>
                <w:b/>
                <w:sz w:val="22"/>
                <w:szCs w:val="22"/>
              </w:rPr>
              <w:t>PM ET</w:t>
            </w:r>
          </w:p>
          <w:p w14:paraId="14B71096" w14:textId="45CFFDF4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D075C0">
              <w:rPr>
                <w:rFonts w:asciiTheme="minorHAnsi" w:hAnsiTheme="minorHAnsi"/>
                <w:sz w:val="22"/>
                <w:szCs w:val="22"/>
              </w:rPr>
              <w:t>(Virtual)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A357" w14:textId="073E3441" w:rsidR="001D23CA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Session 6 Virtual Roundtable Debrief</w:t>
            </w:r>
          </w:p>
          <w:p w14:paraId="11CC1042" w14:textId="19788C07" w:rsidR="001D23CA" w:rsidRPr="00172C28" w:rsidRDefault="001D23CA" w:rsidP="001D23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Strategic Planning</w:t>
            </w:r>
          </w:p>
          <w:p w14:paraId="69269F30" w14:textId="5C986AAC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(1-hour, virtual meeting to discuss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take-aways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and thoughts)</w:t>
            </w:r>
          </w:p>
        </w:tc>
      </w:tr>
      <w:tr w:rsidR="001D23CA" w14:paraId="2A5415C4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063A4" w14:textId="78A22259" w:rsidR="001D23CA" w:rsidRPr="009164FE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July 202</w:t>
            </w:r>
            <w:r w:rsidR="009D7C82" w:rsidRPr="009164FE"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 xml:space="preserve"> TBD</w:t>
            </w:r>
          </w:p>
          <w:p w14:paraId="6130A27A" w14:textId="496B72F4" w:rsidR="001D23CA" w:rsidRDefault="001D23CA" w:rsidP="001D23CA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9164FE">
              <w:rPr>
                <w:rFonts w:asciiTheme="minorHAnsi" w:hAnsiTheme="minorHAnsi"/>
                <w:sz w:val="22"/>
                <w:szCs w:val="22"/>
              </w:rPr>
              <w:t>(Virtual TBD)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9955" w14:textId="77777777" w:rsidR="001D23CA" w:rsidRPr="00AC1E25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AC1E25">
              <w:rPr>
                <w:rFonts w:asciiTheme="minorHAnsi" w:hAnsiTheme="minorHAnsi"/>
                <w:sz w:val="22"/>
                <w:szCs w:val="22"/>
                <w:u w:val="single"/>
              </w:rPr>
              <w:t xml:space="preserve">Virtual Program Introduction </w:t>
            </w:r>
          </w:p>
          <w:p w14:paraId="1FDE0383" w14:textId="77777777" w:rsidR="001D23CA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172C28">
              <w:rPr>
                <w:rFonts w:asciiTheme="minorHAnsi" w:hAnsiTheme="minorHAnsi"/>
                <w:b/>
                <w:bCs/>
                <w:sz w:val="22"/>
                <w:szCs w:val="22"/>
              </w:rPr>
              <w:t>How to Get the Most Out of The Program</w:t>
            </w:r>
          </w:p>
          <w:p w14:paraId="21D60394" w14:textId="74BF9647" w:rsidR="001D23CA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AC1E25">
              <w:rPr>
                <w:rFonts w:asciiTheme="minorHAnsi" w:hAnsiTheme="minorHAnsi"/>
                <w:sz w:val="22"/>
                <w:szCs w:val="22"/>
              </w:rPr>
              <w:t>ommentary by selected speakers from Class of 202</w:t>
            </w:r>
            <w:r w:rsidR="009D7C82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1D23CA" w14:paraId="0B33B16F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E91FB" w14:textId="407E322C" w:rsidR="001D23CA" w:rsidRPr="009164FE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September 202</w:t>
            </w:r>
            <w:r w:rsidR="00636FE5" w:rsidRPr="009164FE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  <w:p w14:paraId="5A4EF4C6" w14:textId="33D337BB" w:rsidR="001D23CA" w:rsidRDefault="001D23CA" w:rsidP="001D23CA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(In person at PEMA Fall Meeting)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C022" w14:textId="77777777" w:rsidR="001D23CA" w:rsidRPr="00756937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56937">
              <w:rPr>
                <w:rFonts w:asciiTheme="minorHAnsi" w:hAnsiTheme="minorHAnsi"/>
                <w:sz w:val="22"/>
                <w:szCs w:val="22"/>
                <w:u w:val="single"/>
              </w:rPr>
              <w:t>Session 1</w:t>
            </w:r>
          </w:p>
          <w:p w14:paraId="208797BE" w14:textId="77777777" w:rsidR="001D23CA" w:rsidRPr="00756937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56937">
              <w:rPr>
                <w:rFonts w:asciiTheme="minorHAnsi" w:hAnsiTheme="minorHAnsi"/>
                <w:b/>
                <w:sz w:val="22"/>
                <w:szCs w:val="22"/>
              </w:rPr>
              <w:t xml:space="preserve">Program Introduction </w:t>
            </w:r>
          </w:p>
          <w:p w14:paraId="1A3266FC" w14:textId="77777777" w:rsidR="001D23CA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(90 minutes with lunch, 11:00-12:30 p.m.)</w:t>
            </w:r>
          </w:p>
          <w:p w14:paraId="22114292" w14:textId="5BBAA18F" w:rsidR="001D23CA" w:rsidRDefault="001D23CA" w:rsidP="001D23C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Outgoing Class of 202</w:t>
            </w:r>
            <w:r w:rsidR="00636FE5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join</w:t>
            </w:r>
            <w:r w:rsidR="00955CCE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 first gathering of the Class of 202</w:t>
            </w:r>
            <w:r w:rsidR="00636FE5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5CCE">
              <w:rPr>
                <w:rFonts w:asciiTheme="minorHAnsi" w:hAnsiTheme="minorHAnsi"/>
                <w:sz w:val="22"/>
                <w:szCs w:val="22"/>
              </w:rPr>
              <w:t xml:space="preserve">as able </w:t>
            </w:r>
            <w:r>
              <w:rPr>
                <w:rFonts w:asciiTheme="minorHAnsi" w:hAnsiTheme="minorHAnsi"/>
                <w:sz w:val="22"/>
                <w:szCs w:val="22"/>
              </w:rPr>
              <w:t>at the PEMA Fall Meeting. To welcome the next class, participate in the lunch, and icebreaker 90-minute session.</w:t>
            </w:r>
          </w:p>
        </w:tc>
      </w:tr>
      <w:tr w:rsidR="001D23CA" w14:paraId="7A0C22C0" w14:textId="77777777" w:rsidTr="007114CC">
        <w:trPr>
          <w:trHeight w:val="285"/>
          <w:jc w:val="center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77422" w14:textId="6D1660F2" w:rsidR="001D23CA" w:rsidRPr="009164FE" w:rsidRDefault="001D23CA" w:rsidP="001D23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164FE">
              <w:rPr>
                <w:rFonts w:asciiTheme="minorHAnsi" w:hAnsiTheme="minorHAnsi"/>
                <w:b/>
                <w:sz w:val="22"/>
                <w:szCs w:val="22"/>
              </w:rPr>
              <w:t>September 202</w:t>
            </w:r>
            <w:r w:rsidR="00636FE5" w:rsidRPr="009164FE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  <w:p w14:paraId="0F75999E" w14:textId="3B7F1C56" w:rsidR="001D23CA" w:rsidRDefault="001D23CA" w:rsidP="001D23CA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756937">
              <w:rPr>
                <w:rFonts w:asciiTheme="minorHAnsi" w:hAnsiTheme="minorHAnsi"/>
                <w:sz w:val="22"/>
                <w:szCs w:val="22"/>
              </w:rPr>
              <w:t>(In person at PEMA Fall Meeting)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FF5A" w14:textId="48F8EEA8" w:rsidR="001D23CA" w:rsidRPr="001D23CA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PEMA Fall Business Meeting</w:t>
            </w:r>
          </w:p>
          <w:p w14:paraId="4B83521D" w14:textId="26363A00" w:rsidR="001D23CA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 w:rsidRPr="001D23CA">
              <w:rPr>
                <w:rFonts w:asciiTheme="minorHAnsi" w:hAnsiTheme="minorHAnsi"/>
                <w:sz w:val="22"/>
                <w:szCs w:val="22"/>
              </w:rPr>
              <w:t>Class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202</w:t>
            </w:r>
            <w:r w:rsidR="009D7C82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is recognized by the PEMA membership.</w:t>
            </w:r>
          </w:p>
          <w:p w14:paraId="2D92F6A0" w14:textId="2251985F" w:rsidR="001D23CA" w:rsidRPr="001D23CA" w:rsidRDefault="001D23CA" w:rsidP="001D23C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Class of 202</w:t>
            </w:r>
            <w:r w:rsidR="009D7C82">
              <w:rPr>
                <w:rFonts w:asciiTheme="minorHAnsi" w:hAnsiTheme="minorHAnsi"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is introduced to the PEMA membership.</w:t>
            </w:r>
          </w:p>
        </w:tc>
      </w:tr>
    </w:tbl>
    <w:p w14:paraId="21CDC7E7" w14:textId="77777777" w:rsidR="00900790" w:rsidRDefault="00000000">
      <w:r>
        <w:t> </w:t>
      </w:r>
    </w:p>
    <w:sectPr w:rsidR="00900790" w:rsidSect="00756937">
      <w:footerReference w:type="even" r:id="rId8"/>
      <w:footerReference w:type="default" r:id="rId9"/>
      <w:pgSz w:w="12240" w:h="15840"/>
      <w:pgMar w:top="864" w:right="720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CC1F" w14:textId="77777777" w:rsidR="00040B7A" w:rsidRDefault="00040B7A">
      <w:r>
        <w:separator/>
      </w:r>
    </w:p>
  </w:endnote>
  <w:endnote w:type="continuationSeparator" w:id="0">
    <w:p w14:paraId="7971BC6E" w14:textId="77777777" w:rsidR="00040B7A" w:rsidRDefault="0004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EA49" w14:textId="77777777" w:rsidR="009007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4FA9D14" w14:textId="77777777" w:rsidR="00900790" w:rsidRDefault="009007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F79B" w14:textId="77777777" w:rsidR="009007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4BA2">
      <w:rPr>
        <w:noProof/>
        <w:color w:val="000000"/>
      </w:rPr>
      <w:t>1</w:t>
    </w:r>
    <w:r>
      <w:rPr>
        <w:color w:val="000000"/>
      </w:rPr>
      <w:fldChar w:fldCharType="end"/>
    </w:r>
  </w:p>
  <w:p w14:paraId="6F2EA599" w14:textId="77777777" w:rsidR="00900790" w:rsidRDefault="009007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A982" w14:textId="77777777" w:rsidR="00040B7A" w:rsidRDefault="00040B7A">
      <w:r>
        <w:separator/>
      </w:r>
    </w:p>
  </w:footnote>
  <w:footnote w:type="continuationSeparator" w:id="0">
    <w:p w14:paraId="2F878963" w14:textId="77777777" w:rsidR="00040B7A" w:rsidRDefault="0004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90"/>
    <w:rsid w:val="00023A2E"/>
    <w:rsid w:val="0004091C"/>
    <w:rsid w:val="00040B7A"/>
    <w:rsid w:val="000B43C7"/>
    <w:rsid w:val="000D403B"/>
    <w:rsid w:val="0011441D"/>
    <w:rsid w:val="00133ECB"/>
    <w:rsid w:val="00144100"/>
    <w:rsid w:val="00150ADB"/>
    <w:rsid w:val="00172C28"/>
    <w:rsid w:val="001A5349"/>
    <w:rsid w:val="001D23CA"/>
    <w:rsid w:val="001D3452"/>
    <w:rsid w:val="0020420A"/>
    <w:rsid w:val="00213764"/>
    <w:rsid w:val="002345EA"/>
    <w:rsid w:val="002D6607"/>
    <w:rsid w:val="002E6705"/>
    <w:rsid w:val="002F2FE9"/>
    <w:rsid w:val="00327D57"/>
    <w:rsid w:val="00356EF1"/>
    <w:rsid w:val="003637DC"/>
    <w:rsid w:val="003D152F"/>
    <w:rsid w:val="003E1F6C"/>
    <w:rsid w:val="00403A71"/>
    <w:rsid w:val="004160A3"/>
    <w:rsid w:val="004202C1"/>
    <w:rsid w:val="00454F1D"/>
    <w:rsid w:val="004976AF"/>
    <w:rsid w:val="004B116B"/>
    <w:rsid w:val="004D3AED"/>
    <w:rsid w:val="004F7A63"/>
    <w:rsid w:val="005202A8"/>
    <w:rsid w:val="00524A7B"/>
    <w:rsid w:val="00581B9A"/>
    <w:rsid w:val="00595735"/>
    <w:rsid w:val="00595744"/>
    <w:rsid w:val="005B030A"/>
    <w:rsid w:val="005B5095"/>
    <w:rsid w:val="005C2866"/>
    <w:rsid w:val="005E1BF5"/>
    <w:rsid w:val="005E4CFC"/>
    <w:rsid w:val="00636FE5"/>
    <w:rsid w:val="00655845"/>
    <w:rsid w:val="007114CC"/>
    <w:rsid w:val="00716AF6"/>
    <w:rsid w:val="00756937"/>
    <w:rsid w:val="00765303"/>
    <w:rsid w:val="00775706"/>
    <w:rsid w:val="007853EF"/>
    <w:rsid w:val="00792B3A"/>
    <w:rsid w:val="00793F8F"/>
    <w:rsid w:val="007C6AA3"/>
    <w:rsid w:val="007F78A2"/>
    <w:rsid w:val="00834D04"/>
    <w:rsid w:val="00840391"/>
    <w:rsid w:val="00840A8A"/>
    <w:rsid w:val="008412F2"/>
    <w:rsid w:val="00857739"/>
    <w:rsid w:val="00877D67"/>
    <w:rsid w:val="008914A3"/>
    <w:rsid w:val="008A2125"/>
    <w:rsid w:val="008A3B82"/>
    <w:rsid w:val="008D5194"/>
    <w:rsid w:val="008F3D12"/>
    <w:rsid w:val="008F488C"/>
    <w:rsid w:val="00900790"/>
    <w:rsid w:val="00907B79"/>
    <w:rsid w:val="009164FE"/>
    <w:rsid w:val="0092738C"/>
    <w:rsid w:val="00955CCE"/>
    <w:rsid w:val="009C4D80"/>
    <w:rsid w:val="009D7C82"/>
    <w:rsid w:val="00A802DC"/>
    <w:rsid w:val="00A80568"/>
    <w:rsid w:val="00AB2F4F"/>
    <w:rsid w:val="00AC1E25"/>
    <w:rsid w:val="00B139F7"/>
    <w:rsid w:val="00B151D6"/>
    <w:rsid w:val="00B56736"/>
    <w:rsid w:val="00B64BA2"/>
    <w:rsid w:val="00B675EA"/>
    <w:rsid w:val="00B67F8F"/>
    <w:rsid w:val="00C26DAC"/>
    <w:rsid w:val="00C33C94"/>
    <w:rsid w:val="00C34529"/>
    <w:rsid w:val="00C43FEB"/>
    <w:rsid w:val="00C66DBD"/>
    <w:rsid w:val="00CB0558"/>
    <w:rsid w:val="00D075C0"/>
    <w:rsid w:val="00D1252E"/>
    <w:rsid w:val="00D351D4"/>
    <w:rsid w:val="00D7212E"/>
    <w:rsid w:val="00D869C2"/>
    <w:rsid w:val="00DA77AA"/>
    <w:rsid w:val="00E80F92"/>
    <w:rsid w:val="00F719A9"/>
    <w:rsid w:val="00F82DDB"/>
    <w:rsid w:val="00FA3767"/>
    <w:rsid w:val="00FA3EE8"/>
    <w:rsid w:val="00FC5573"/>
    <w:rsid w:val="00FD444E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74D6E"/>
  <w15:docId w15:val="{4BC88198-3267-A945-833E-B0F4D11B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C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C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C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C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2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62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CD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6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CD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56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3CC"/>
  </w:style>
  <w:style w:type="character" w:styleId="PageNumber">
    <w:name w:val="page number"/>
    <w:basedOn w:val="DefaultParagraphFont"/>
    <w:uiPriority w:val="99"/>
    <w:semiHidden/>
    <w:unhideWhenUsed/>
    <w:rsid w:val="00E563CC"/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9mAOIFzpxhgjJnBqPXLQt87OAQ==">CgMxLjA4AHIhMUFVOWd3emcwWURHX094aWVJZ1lueVk4dzFzelk4N2hY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3084</Characters>
  <Application>Microsoft Office Word</Application>
  <DocSecurity>0</DocSecurity>
  <Lines>134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Savoie</dc:creator>
  <cp:lastModifiedBy>Kate McClimans</cp:lastModifiedBy>
  <cp:revision>3</cp:revision>
  <cp:lastPrinted>2024-08-28T19:08:00Z</cp:lastPrinted>
  <dcterms:created xsi:type="dcterms:W3CDTF">2026-03-08T18:05:00Z</dcterms:created>
  <dcterms:modified xsi:type="dcterms:W3CDTF">2026-03-08T18:12:00Z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2b1284d882e38610e2c607e702b0edd6d51b01a5c8df49e28ab8a81982e32d53</vt:lpwstr>
  </property>
</Properties>
</file>